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E05F3E" w14:paraId="6FFF38F7" w14:textId="77777777" w:rsidTr="005B61FA">
        <w:trPr>
          <w:trHeight w:val="655"/>
          <w:tblCellSpacing w:w="15" w:type="dxa"/>
          <w:jc w:val="center"/>
        </w:trPr>
        <w:tc>
          <w:tcPr>
            <w:tcW w:w="101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FA9AF0" w14:textId="77777777" w:rsidR="00470CE4" w:rsidRDefault="00D26006" w:rsidP="00470CE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</w:rPr>
              <w:pict w14:anchorId="523402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0;margin-top:0;width:83.5pt;height:35.45pt;z-index:251659264;mso-position-horizontal:left;mso-position-horizontal-relative:margin;mso-position-vertical:top;mso-position-vertical-relative:margin">
                  <v:imagedata r:id="rId5" o:title="1"/>
                  <w10:wrap type="square" anchorx="margin" anchory="margin"/>
                </v:shape>
              </w:pict>
            </w:r>
            <w:r w:rsidR="00470CE4">
              <w:rPr>
                <w:rFonts w:asciiTheme="minorHAnsi" w:hAnsiTheme="minorHAnsi"/>
                <w:sz w:val="18"/>
                <w:szCs w:val="18"/>
              </w:rPr>
              <w:t xml:space="preserve">                      </w:t>
            </w:r>
            <w:r w:rsidR="005B61FA">
              <w:rPr>
                <w:rFonts w:asciiTheme="minorHAnsi" w:hAnsiTheme="minorHAnsi"/>
                <w:sz w:val="18"/>
                <w:szCs w:val="18"/>
              </w:rPr>
              <w:t xml:space="preserve">                                 </w:t>
            </w:r>
            <w:r w:rsidR="00470CE4">
              <w:rPr>
                <w:rFonts w:asciiTheme="minorHAnsi" w:hAnsiTheme="minorHAnsi"/>
                <w:sz w:val="18"/>
                <w:szCs w:val="18"/>
              </w:rPr>
              <w:t xml:space="preserve">1801 N. Broad Street              </w:t>
            </w:r>
            <w:r w:rsidR="00470CE4">
              <w:t xml:space="preserve">           </w:t>
            </w:r>
            <w:r w:rsidR="005B61FA">
              <w:t xml:space="preserve">                              </w:t>
            </w:r>
            <w:r w:rsidR="00470CE4">
              <w:t xml:space="preserve">  </w:t>
            </w:r>
            <w:r w:rsidR="00470CE4" w:rsidRPr="00470CE4">
              <w:rPr>
                <w:rFonts w:asciiTheme="minorHAnsi" w:hAnsiTheme="minorHAnsi"/>
                <w:sz w:val="18"/>
                <w:szCs w:val="18"/>
              </w:rPr>
              <w:t>Phone: 215-204-6875</w:t>
            </w:r>
          </w:p>
          <w:p w14:paraId="7F16D47B" w14:textId="77777777" w:rsidR="00470CE4" w:rsidRDefault="00470CE4" w:rsidP="00470C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</w:t>
            </w:r>
            <w:r w:rsidR="005B61FA">
              <w:rPr>
                <w:rFonts w:asciiTheme="minorHAnsi" w:hAnsiTheme="minorHAnsi"/>
                <w:sz w:val="18"/>
                <w:szCs w:val="18"/>
              </w:rPr>
              <w:t xml:space="preserve">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Conwell Hall, Suite 401                        </w:t>
            </w:r>
            <w:r w:rsidR="005B61F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470CE4">
              <w:rPr>
                <w:rFonts w:asciiTheme="minorHAnsi" w:hAnsiTheme="minorHAnsi"/>
                <w:sz w:val="18"/>
                <w:szCs w:val="18"/>
              </w:rPr>
              <w:t>Fax: 215-204-4609</w:t>
            </w:r>
          </w:p>
          <w:p w14:paraId="29E27715" w14:textId="77777777" w:rsidR="00E05F3E" w:rsidRPr="00470CE4" w:rsidRDefault="00470CE4" w:rsidP="00470C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</w:t>
            </w:r>
            <w:r w:rsidR="005B61FA">
              <w:rPr>
                <w:rFonts w:asciiTheme="minorHAnsi" w:hAnsiTheme="minorHAnsi"/>
                <w:sz w:val="18"/>
                <w:szCs w:val="18"/>
              </w:rPr>
              <w:t xml:space="preserve">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B61FA">
              <w:rPr>
                <w:rFonts w:asciiTheme="minorHAnsi" w:hAnsiTheme="minorHAnsi"/>
                <w:sz w:val="18"/>
                <w:szCs w:val="18"/>
              </w:rPr>
              <w:t xml:space="preserve">                  </w:t>
            </w:r>
            <w:r w:rsidRPr="00470CE4">
              <w:rPr>
                <w:rFonts w:asciiTheme="minorHAnsi" w:hAnsiTheme="minorHAnsi"/>
                <w:sz w:val="18"/>
                <w:szCs w:val="18"/>
              </w:rPr>
              <w:t>Philadelphia, PA 19122</w:t>
            </w:r>
          </w:p>
        </w:tc>
      </w:tr>
    </w:tbl>
    <w:p w14:paraId="2D3961DB" w14:textId="77777777" w:rsidR="005A18F1" w:rsidRDefault="005A18F1" w:rsidP="005A18F1">
      <w:pPr>
        <w:ind w:left="-360"/>
        <w:rPr>
          <w:rFonts w:ascii="Calibri" w:hAnsi="Calibri" w:cs="Calibri"/>
          <w:sz w:val="22"/>
          <w:szCs w:val="22"/>
        </w:rPr>
      </w:pPr>
    </w:p>
    <w:p w14:paraId="0D6BC76F" w14:textId="77777777" w:rsidR="005A18F1" w:rsidRPr="005A18F1" w:rsidRDefault="005A18F1" w:rsidP="005A18F1">
      <w:pPr>
        <w:ind w:left="-360"/>
        <w:jc w:val="center"/>
        <w:rPr>
          <w:rFonts w:ascii="Calibri" w:hAnsi="Calibri" w:cs="Calibri"/>
          <w:b/>
          <w:sz w:val="22"/>
          <w:szCs w:val="22"/>
        </w:rPr>
      </w:pPr>
      <w:r w:rsidRPr="005A18F1">
        <w:rPr>
          <w:rFonts w:ascii="Calibri" w:hAnsi="Calibri" w:cs="Calibri"/>
          <w:b/>
          <w:sz w:val="22"/>
          <w:szCs w:val="22"/>
        </w:rPr>
        <w:t>Faculty Summer Salary Certification</w:t>
      </w:r>
    </w:p>
    <w:p w14:paraId="7ACE9BA0" w14:textId="77777777" w:rsidR="00176B43" w:rsidRDefault="00176B43" w:rsidP="005A18F1">
      <w:pPr>
        <w:ind w:left="-360"/>
        <w:rPr>
          <w:rFonts w:ascii="Calibri" w:hAnsi="Calibri" w:cs="Calibri"/>
          <w:sz w:val="22"/>
          <w:szCs w:val="22"/>
        </w:rPr>
      </w:pPr>
    </w:p>
    <w:p w14:paraId="63355311" w14:textId="079FE86D" w:rsidR="00582F70" w:rsidRDefault="005A18F1" w:rsidP="005A18F1">
      <w:pPr>
        <w:ind w:left="-360"/>
        <w:rPr>
          <w:rFonts w:ascii="Calibri" w:hAnsi="Calibri" w:cs="Calibri"/>
          <w:sz w:val="22"/>
          <w:szCs w:val="22"/>
        </w:rPr>
      </w:pPr>
      <w:r w:rsidRPr="005A18F1">
        <w:rPr>
          <w:rFonts w:ascii="Calibri" w:hAnsi="Calibri" w:cs="Calibri"/>
          <w:sz w:val="22"/>
          <w:szCs w:val="22"/>
        </w:rPr>
        <w:t xml:space="preserve">Faculty who wish to request more than 2.5 months of summer salary from sponsored projects must verify their compliance with </w:t>
      </w:r>
      <w:r w:rsidR="008E3B01">
        <w:rPr>
          <w:rFonts w:ascii="Calibri" w:hAnsi="Calibri" w:cs="Calibri"/>
          <w:sz w:val="22"/>
          <w:szCs w:val="22"/>
        </w:rPr>
        <w:t>sponsor</w:t>
      </w:r>
      <w:r w:rsidRPr="005A18F1">
        <w:rPr>
          <w:rFonts w:ascii="Calibri" w:hAnsi="Calibri" w:cs="Calibri"/>
          <w:sz w:val="22"/>
          <w:szCs w:val="22"/>
        </w:rPr>
        <w:t xml:space="preserve"> </w:t>
      </w:r>
      <w:r w:rsidR="008E3B01">
        <w:rPr>
          <w:rFonts w:ascii="Calibri" w:hAnsi="Calibri" w:cs="Calibri"/>
          <w:sz w:val="22"/>
          <w:szCs w:val="22"/>
        </w:rPr>
        <w:t>guidelines</w:t>
      </w:r>
      <w:r w:rsidRPr="005A18F1">
        <w:rPr>
          <w:rFonts w:ascii="Calibri" w:hAnsi="Calibri" w:cs="Calibri"/>
          <w:sz w:val="22"/>
          <w:szCs w:val="22"/>
        </w:rPr>
        <w:t xml:space="preserve"> and Temple policy regarding summer salary compensation, </w:t>
      </w:r>
      <w:r w:rsidR="008E3B01">
        <w:rPr>
          <w:rFonts w:ascii="Calibri" w:hAnsi="Calibri" w:cs="Calibri"/>
          <w:sz w:val="22"/>
          <w:szCs w:val="22"/>
        </w:rPr>
        <w:t>including</w:t>
      </w:r>
      <w:r w:rsidRPr="005A18F1">
        <w:rPr>
          <w:rFonts w:ascii="Calibri" w:hAnsi="Calibri" w:cs="Calibri"/>
          <w:sz w:val="22"/>
          <w:szCs w:val="22"/>
        </w:rPr>
        <w:t xml:space="preserve"> explicit permission from his/her Dean.</w:t>
      </w:r>
      <w:r>
        <w:rPr>
          <w:rFonts w:ascii="Calibri" w:hAnsi="Calibri" w:cs="Calibri"/>
          <w:sz w:val="22"/>
          <w:szCs w:val="22"/>
        </w:rPr>
        <w:t xml:space="preserve">  </w:t>
      </w:r>
      <w:r w:rsidRPr="005A18F1">
        <w:rPr>
          <w:rFonts w:ascii="Calibri" w:hAnsi="Calibri" w:cs="Calibri"/>
          <w:sz w:val="22"/>
          <w:szCs w:val="22"/>
        </w:rPr>
        <w:t xml:space="preserve">Please submit this completed form to </w:t>
      </w:r>
      <w:r w:rsidR="007D2EE4" w:rsidRPr="007D2EE4">
        <w:rPr>
          <w:rFonts w:ascii="Calibri" w:hAnsi="Calibri" w:cs="Calibri"/>
          <w:sz w:val="22"/>
          <w:szCs w:val="22"/>
        </w:rPr>
        <w:t>Caristine Earl-Prince</w:t>
      </w:r>
      <w:r w:rsidR="007D2EE4">
        <w:rPr>
          <w:rFonts w:ascii="Calibri" w:hAnsi="Calibri" w:cs="Calibri"/>
          <w:sz w:val="22"/>
          <w:szCs w:val="22"/>
        </w:rPr>
        <w:t xml:space="preserve"> at</w:t>
      </w:r>
      <w:r w:rsidR="007D2EE4" w:rsidRPr="007D2EE4"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 w:rsidR="007D2EE4" w:rsidRPr="00B71EC6">
          <w:rPr>
            <w:rStyle w:val="Hyperlink"/>
            <w:rFonts w:ascii="Calibri" w:hAnsi="Calibri" w:cs="Calibri"/>
            <w:sz w:val="22"/>
            <w:szCs w:val="22"/>
          </w:rPr>
          <w:t>caristine.earl-prince@temple.edu</w:t>
        </w:r>
      </w:hyperlink>
      <w:r w:rsidR="00DB18B2">
        <w:rPr>
          <w:rFonts w:ascii="Calibri" w:hAnsi="Calibri" w:cs="Calibri"/>
          <w:sz w:val="22"/>
          <w:szCs w:val="22"/>
        </w:rPr>
        <w:t xml:space="preserve">. </w:t>
      </w:r>
    </w:p>
    <w:p w14:paraId="0FC09C74" w14:textId="77777777" w:rsidR="005A18F1" w:rsidRDefault="005A18F1" w:rsidP="005A18F1">
      <w:pPr>
        <w:ind w:left="-360"/>
        <w:rPr>
          <w:rFonts w:ascii="Calibri" w:hAnsi="Calibri" w:cs="Calibri"/>
          <w:sz w:val="22"/>
          <w:szCs w:val="22"/>
        </w:rPr>
      </w:pPr>
    </w:p>
    <w:p w14:paraId="6B3EC97B" w14:textId="68034959" w:rsidR="005A18F1" w:rsidRDefault="005A18F1" w:rsidP="005A18F1">
      <w:pPr>
        <w:ind w:left="-360"/>
        <w:rPr>
          <w:rFonts w:ascii="Calibri" w:hAnsi="Calibri" w:cs="Calibri"/>
          <w:sz w:val="22"/>
          <w:szCs w:val="22"/>
        </w:rPr>
      </w:pPr>
      <w:r w:rsidRPr="005A18F1">
        <w:rPr>
          <w:rFonts w:ascii="Calibri" w:hAnsi="Calibri" w:cs="Calibri"/>
          <w:sz w:val="22"/>
          <w:szCs w:val="22"/>
        </w:rPr>
        <w:t xml:space="preserve">I am requesting more the 2.5 months of summer pay for </w:t>
      </w:r>
      <w:r>
        <w:rPr>
          <w:rFonts w:ascii="Calibri" w:hAnsi="Calibri" w:cs="Calibri"/>
          <w:sz w:val="22"/>
          <w:szCs w:val="22"/>
        </w:rPr>
        <w:t>20</w:t>
      </w:r>
      <w:r w:rsidR="00FD4D3B">
        <w:rPr>
          <w:rFonts w:ascii="Calibri" w:hAnsi="Calibri" w:cs="Calibri"/>
          <w:sz w:val="22"/>
          <w:szCs w:val="22"/>
        </w:rPr>
        <w:t>2</w:t>
      </w:r>
      <w:r w:rsidR="007D2EE4">
        <w:rPr>
          <w:rFonts w:ascii="Calibri" w:hAnsi="Calibri" w:cs="Calibri"/>
          <w:sz w:val="22"/>
          <w:szCs w:val="22"/>
        </w:rPr>
        <w:t>1</w:t>
      </w:r>
      <w:r w:rsidR="008E3B01">
        <w:rPr>
          <w:rFonts w:ascii="Calibri" w:hAnsi="Calibri" w:cs="Calibri"/>
          <w:sz w:val="22"/>
          <w:szCs w:val="22"/>
        </w:rPr>
        <w:t xml:space="preserve"> fro</w:t>
      </w:r>
      <w:r w:rsidRPr="005A18F1">
        <w:rPr>
          <w:rFonts w:ascii="Calibri" w:hAnsi="Calibri" w:cs="Calibri"/>
          <w:sz w:val="22"/>
          <w:szCs w:val="22"/>
        </w:rPr>
        <w:t xml:space="preserve">m the sources listed </w:t>
      </w:r>
      <w:r>
        <w:rPr>
          <w:rFonts w:ascii="Calibri" w:hAnsi="Calibri" w:cs="Calibri"/>
          <w:sz w:val="22"/>
          <w:szCs w:val="22"/>
        </w:rPr>
        <w:t>below</w:t>
      </w:r>
      <w:r w:rsidRPr="005A18F1">
        <w:rPr>
          <w:rFonts w:ascii="Calibri" w:hAnsi="Calibri" w:cs="Calibri"/>
          <w:sz w:val="22"/>
          <w:szCs w:val="22"/>
        </w:rPr>
        <w:t>.  I understand the policies and regulations regarding summer compensation, including</w:t>
      </w:r>
      <w:r w:rsidR="008E3B01">
        <w:rPr>
          <w:rFonts w:ascii="Calibri" w:hAnsi="Calibri" w:cs="Calibri"/>
          <w:sz w:val="22"/>
          <w:szCs w:val="22"/>
        </w:rPr>
        <w:t xml:space="preserve"> those specifically noted below:</w:t>
      </w:r>
    </w:p>
    <w:p w14:paraId="62C46E7D" w14:textId="77777777" w:rsidR="005A18F1" w:rsidRPr="005A18F1" w:rsidRDefault="005A18F1" w:rsidP="005A18F1">
      <w:pPr>
        <w:ind w:left="-360"/>
        <w:rPr>
          <w:rFonts w:ascii="Calibri" w:hAnsi="Calibri" w:cs="Calibri"/>
          <w:sz w:val="22"/>
          <w:szCs w:val="22"/>
        </w:rPr>
      </w:pPr>
    </w:p>
    <w:p w14:paraId="24CFA686" w14:textId="662D1F46" w:rsidR="005A18F1" w:rsidRDefault="005A18F1" w:rsidP="005A18F1">
      <w:pPr>
        <w:pStyle w:val="ListParagraph"/>
        <w:numPr>
          <w:ilvl w:val="0"/>
          <w:numId w:val="1"/>
        </w:numPr>
        <w:rPr>
          <w:rFonts w:ascii="Calibri" w:hAnsi="Calibri" w:cs="Calibri"/>
          <w:szCs w:val="22"/>
        </w:rPr>
      </w:pPr>
      <w:r w:rsidRPr="005A18F1">
        <w:rPr>
          <w:rFonts w:ascii="Calibri" w:hAnsi="Calibri" w:cs="Calibri"/>
          <w:szCs w:val="22"/>
        </w:rPr>
        <w:t xml:space="preserve">I will be working full-time </w:t>
      </w:r>
      <w:r>
        <w:rPr>
          <w:rFonts w:ascii="Calibri" w:hAnsi="Calibri" w:cs="Calibri"/>
          <w:szCs w:val="22"/>
        </w:rPr>
        <w:t>from June – August 20</w:t>
      </w:r>
      <w:r w:rsidR="00FD4D3B">
        <w:rPr>
          <w:rFonts w:ascii="Calibri" w:hAnsi="Calibri" w:cs="Calibri"/>
          <w:szCs w:val="22"/>
        </w:rPr>
        <w:t>2</w:t>
      </w:r>
      <w:r w:rsidR="007D2EE4">
        <w:rPr>
          <w:rFonts w:ascii="Calibri" w:hAnsi="Calibri" w:cs="Calibri"/>
          <w:szCs w:val="22"/>
        </w:rPr>
        <w:t>1</w:t>
      </w:r>
      <w:r>
        <w:rPr>
          <w:rFonts w:ascii="Calibri" w:hAnsi="Calibri" w:cs="Calibri"/>
          <w:szCs w:val="22"/>
        </w:rPr>
        <w:t xml:space="preserve"> </w:t>
      </w:r>
      <w:r w:rsidRPr="005A18F1">
        <w:rPr>
          <w:rFonts w:ascii="Calibri" w:hAnsi="Calibri" w:cs="Calibri"/>
          <w:szCs w:val="22"/>
        </w:rPr>
        <w:t>and will be performing work directly related to the sponsored projects that are providing summer compensation.</w:t>
      </w:r>
    </w:p>
    <w:p w14:paraId="4D3438D9" w14:textId="77777777" w:rsidR="005A18F1" w:rsidRDefault="005A18F1" w:rsidP="005A18F1">
      <w:pPr>
        <w:pStyle w:val="ListParagraph"/>
        <w:numPr>
          <w:ilvl w:val="0"/>
          <w:numId w:val="1"/>
        </w:numPr>
        <w:rPr>
          <w:rFonts w:ascii="Calibri" w:hAnsi="Calibri" w:cs="Calibri"/>
          <w:szCs w:val="22"/>
        </w:rPr>
      </w:pPr>
      <w:r w:rsidRPr="005A18F1">
        <w:rPr>
          <w:rFonts w:ascii="Calibri" w:hAnsi="Calibri" w:cs="Calibri"/>
          <w:szCs w:val="22"/>
        </w:rPr>
        <w:t xml:space="preserve">I will not be taking vacation during any of the weeks for which I </w:t>
      </w:r>
      <w:r>
        <w:rPr>
          <w:rFonts w:ascii="Calibri" w:hAnsi="Calibri" w:cs="Calibri"/>
          <w:szCs w:val="22"/>
        </w:rPr>
        <w:t>will be receiving summer salary</w:t>
      </w:r>
      <w:r w:rsidR="008E3B01">
        <w:rPr>
          <w:rFonts w:ascii="Calibri" w:hAnsi="Calibri" w:cs="Calibri"/>
          <w:szCs w:val="22"/>
        </w:rPr>
        <w:t>.</w:t>
      </w:r>
    </w:p>
    <w:p w14:paraId="6775B253" w14:textId="77777777" w:rsidR="005A18F1" w:rsidRDefault="005A18F1" w:rsidP="005A18F1">
      <w:pPr>
        <w:pStyle w:val="ListParagraph"/>
        <w:numPr>
          <w:ilvl w:val="0"/>
          <w:numId w:val="1"/>
        </w:numPr>
        <w:rPr>
          <w:rFonts w:ascii="Calibri" w:hAnsi="Calibri" w:cs="Calibri"/>
          <w:szCs w:val="22"/>
        </w:rPr>
      </w:pPr>
      <w:r w:rsidRPr="005A18F1">
        <w:rPr>
          <w:rFonts w:ascii="Calibri" w:hAnsi="Calibri" w:cs="Calibri"/>
          <w:szCs w:val="22"/>
        </w:rPr>
        <w:t>I understand if my summer plans change that I must request, at that time, a corresponding change to my summer compensation, including if my plans change so that I will not actually work the amount of time I intended to on each activity/project.</w:t>
      </w:r>
    </w:p>
    <w:p w14:paraId="2946FDA9" w14:textId="77777777" w:rsidR="005A18F1" w:rsidRDefault="005A18F1" w:rsidP="005A18F1">
      <w:pPr>
        <w:pStyle w:val="ListParagraph"/>
        <w:numPr>
          <w:ilvl w:val="0"/>
          <w:numId w:val="1"/>
        </w:numPr>
        <w:rPr>
          <w:rFonts w:ascii="Calibri" w:hAnsi="Calibri" w:cs="Calibri"/>
          <w:szCs w:val="22"/>
        </w:rPr>
      </w:pPr>
      <w:r w:rsidRPr="005A18F1">
        <w:rPr>
          <w:rFonts w:ascii="Calibri" w:hAnsi="Calibri" w:cs="Calibri"/>
          <w:szCs w:val="22"/>
        </w:rPr>
        <w:t>I understand that I must certify per the University’s effort certification procedures that I have actually worked on the sponsored research projects during the summer period for which I receive summer salary and for the amount of time for which I have been compensated.</w:t>
      </w:r>
    </w:p>
    <w:p w14:paraId="237DF844" w14:textId="77777777" w:rsidR="00176B43" w:rsidRDefault="00176B43" w:rsidP="00176B43">
      <w:pPr>
        <w:pStyle w:val="ListParagraph"/>
        <w:numPr>
          <w:ilvl w:val="0"/>
          <w:numId w:val="1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 understand that s</w:t>
      </w:r>
      <w:r w:rsidRPr="00176B43">
        <w:rPr>
          <w:rFonts w:ascii="Calibri" w:hAnsi="Calibri" w:cs="Calibri"/>
          <w:szCs w:val="22"/>
        </w:rPr>
        <w:t>ummer salary (June, July, and August) is based o</w:t>
      </w:r>
      <w:r>
        <w:rPr>
          <w:rFonts w:ascii="Calibri" w:hAnsi="Calibri" w:cs="Calibri"/>
          <w:szCs w:val="22"/>
        </w:rPr>
        <w:t xml:space="preserve">n </w:t>
      </w:r>
      <w:r w:rsidR="00B369F2">
        <w:rPr>
          <w:rFonts w:ascii="Calibri" w:hAnsi="Calibri" w:cs="Calibri"/>
          <w:szCs w:val="22"/>
        </w:rPr>
        <w:t xml:space="preserve">my </w:t>
      </w:r>
      <w:r>
        <w:rPr>
          <w:rFonts w:ascii="Calibri" w:hAnsi="Calibri" w:cs="Calibri"/>
          <w:szCs w:val="22"/>
        </w:rPr>
        <w:t>annual salary as of June 30</w:t>
      </w:r>
      <w:r w:rsidRPr="00176B43">
        <w:rPr>
          <w:rFonts w:ascii="Calibri" w:hAnsi="Calibri" w:cs="Calibri"/>
          <w:szCs w:val="22"/>
          <w:vertAlign w:val="superscript"/>
        </w:rPr>
        <w:t>th</w:t>
      </w:r>
      <w:r>
        <w:rPr>
          <w:rFonts w:ascii="Calibri" w:hAnsi="Calibri" w:cs="Calibri"/>
          <w:szCs w:val="22"/>
        </w:rPr>
        <w:t>.</w:t>
      </w:r>
    </w:p>
    <w:p w14:paraId="32AA0133" w14:textId="04DBE3A8" w:rsidR="00FD4D3B" w:rsidRPr="005A18F1" w:rsidRDefault="00FD4D3B" w:rsidP="00176B43">
      <w:pPr>
        <w:pStyle w:val="ListParagraph"/>
        <w:numPr>
          <w:ilvl w:val="0"/>
          <w:numId w:val="1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I </w:t>
      </w:r>
      <w:r w:rsidR="00873DAB">
        <w:rPr>
          <w:rFonts w:ascii="Calibri" w:hAnsi="Calibri" w:cs="Calibri"/>
          <w:szCs w:val="22"/>
        </w:rPr>
        <w:t>confirm</w:t>
      </w:r>
      <w:r>
        <w:rPr>
          <w:rFonts w:ascii="Calibri" w:hAnsi="Calibri" w:cs="Calibri"/>
          <w:szCs w:val="22"/>
        </w:rPr>
        <w:t xml:space="preserve"> that I </w:t>
      </w:r>
      <w:proofErr w:type="gramStart"/>
      <w:r>
        <w:rPr>
          <w:rFonts w:ascii="Calibri" w:hAnsi="Calibri" w:cs="Calibri"/>
          <w:szCs w:val="22"/>
        </w:rPr>
        <w:t>am able to</w:t>
      </w:r>
      <w:proofErr w:type="gramEnd"/>
      <w:r>
        <w:rPr>
          <w:rFonts w:ascii="Calibri" w:hAnsi="Calibri" w:cs="Calibri"/>
          <w:szCs w:val="22"/>
        </w:rPr>
        <w:t xml:space="preserve"> perform the work required to fulfil my research obligations during the COVID-19 pandemic</w:t>
      </w:r>
      <w:r w:rsidR="00873DAB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in accordance with University policy</w:t>
      </w:r>
      <w:r w:rsidR="00873DAB">
        <w:rPr>
          <w:rFonts w:ascii="Calibri" w:hAnsi="Calibri" w:cs="Calibri"/>
          <w:szCs w:val="22"/>
        </w:rPr>
        <w:t xml:space="preserve"> and will adhere to the </w:t>
      </w:r>
      <w:r w:rsidR="00873DAB" w:rsidRPr="00873DAB">
        <w:t>four pillars of public health</w:t>
      </w:r>
      <w:r>
        <w:rPr>
          <w:rFonts w:ascii="Calibri" w:hAnsi="Calibri" w:cs="Calibri"/>
          <w:szCs w:val="22"/>
        </w:rPr>
        <w:t>.</w:t>
      </w:r>
    </w:p>
    <w:p w14:paraId="3EFCD9B8" w14:textId="77777777" w:rsidR="005A18F1" w:rsidRDefault="008E3B01" w:rsidP="005A18F1">
      <w:pPr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Enter the sponsored projects supporting summer salary and the anticipated effort per project:</w:t>
      </w:r>
    </w:p>
    <w:p w14:paraId="053939AB" w14:textId="77777777" w:rsidR="008E3B01" w:rsidRDefault="008E3B01" w:rsidP="005A18F1">
      <w:pPr>
        <w:ind w:left="-36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425"/>
        <w:gridCol w:w="3525"/>
        <w:gridCol w:w="1339"/>
        <w:gridCol w:w="1339"/>
        <w:gridCol w:w="1339"/>
      </w:tblGrid>
      <w:tr w:rsidR="00176B43" w:rsidRPr="00176B43" w14:paraId="5C9FF236" w14:textId="77777777" w:rsidTr="008E3B01">
        <w:tc>
          <w:tcPr>
            <w:tcW w:w="1425" w:type="dxa"/>
            <w:shd w:val="clear" w:color="auto" w:fill="D9D9D9" w:themeFill="background1" w:themeFillShade="D9"/>
          </w:tcPr>
          <w:p w14:paraId="7F661615" w14:textId="77777777" w:rsidR="00176B43" w:rsidRPr="00176B43" w:rsidRDefault="00176B43" w:rsidP="00176B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6B43">
              <w:rPr>
                <w:rFonts w:ascii="Calibri" w:hAnsi="Calibri" w:cs="Calibri"/>
                <w:b/>
                <w:sz w:val="22"/>
                <w:szCs w:val="22"/>
              </w:rPr>
              <w:t>FOAP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0A6A0FFB" w14:textId="77777777" w:rsidR="00176B43" w:rsidRPr="00176B43" w:rsidRDefault="00176B43" w:rsidP="00176B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6B43">
              <w:rPr>
                <w:rFonts w:ascii="Calibri" w:hAnsi="Calibri" w:cs="Calibri"/>
                <w:b/>
                <w:sz w:val="22"/>
                <w:szCs w:val="22"/>
              </w:rPr>
              <w:t>Award Title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21F3B679" w14:textId="77777777" w:rsidR="00176B43" w:rsidRPr="00176B43" w:rsidRDefault="00176B43" w:rsidP="00176B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6B43">
              <w:rPr>
                <w:rFonts w:ascii="Calibri" w:hAnsi="Calibri" w:cs="Calibri"/>
                <w:b/>
                <w:sz w:val="22"/>
                <w:szCs w:val="22"/>
              </w:rPr>
              <w:t>June %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1DAC12D5" w14:textId="77777777" w:rsidR="00176B43" w:rsidRPr="00176B43" w:rsidRDefault="00176B43" w:rsidP="00176B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6B43">
              <w:rPr>
                <w:rFonts w:ascii="Calibri" w:hAnsi="Calibri" w:cs="Calibri"/>
                <w:b/>
                <w:sz w:val="22"/>
                <w:szCs w:val="22"/>
              </w:rPr>
              <w:t>July %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6D5B24CE" w14:textId="77777777" w:rsidR="00176B43" w:rsidRPr="00176B43" w:rsidRDefault="00176B43" w:rsidP="00176B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6B43">
              <w:rPr>
                <w:rFonts w:ascii="Calibri" w:hAnsi="Calibri" w:cs="Calibri"/>
                <w:b/>
                <w:sz w:val="22"/>
                <w:szCs w:val="22"/>
              </w:rPr>
              <w:t>August %</w:t>
            </w:r>
          </w:p>
        </w:tc>
      </w:tr>
      <w:tr w:rsidR="00176B43" w14:paraId="1416ACD3" w14:textId="77777777" w:rsidTr="008E3B01">
        <w:tc>
          <w:tcPr>
            <w:tcW w:w="1425" w:type="dxa"/>
          </w:tcPr>
          <w:p w14:paraId="7F1BF9B9" w14:textId="77777777" w:rsidR="00176B43" w:rsidRDefault="00176B43" w:rsidP="005A1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25" w:type="dxa"/>
          </w:tcPr>
          <w:p w14:paraId="6F4834ED" w14:textId="77777777" w:rsidR="00176B43" w:rsidRDefault="00176B43" w:rsidP="005A1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402358B7" w14:textId="77777777" w:rsidR="00176B43" w:rsidRDefault="00176B43" w:rsidP="005A1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270F3E9F" w14:textId="77777777" w:rsidR="00176B43" w:rsidRDefault="00176B43" w:rsidP="005A1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0EE220F2" w14:textId="77777777" w:rsidR="00176B43" w:rsidRDefault="00176B43" w:rsidP="005A1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6B43" w14:paraId="552BBD2F" w14:textId="77777777" w:rsidTr="008E3B01">
        <w:tc>
          <w:tcPr>
            <w:tcW w:w="1425" w:type="dxa"/>
          </w:tcPr>
          <w:p w14:paraId="44F0C403" w14:textId="77777777" w:rsidR="00176B43" w:rsidRDefault="00176B43" w:rsidP="005A1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25" w:type="dxa"/>
          </w:tcPr>
          <w:p w14:paraId="639C8B1E" w14:textId="77777777" w:rsidR="00176B43" w:rsidRDefault="00176B43" w:rsidP="005A1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0791EA8C" w14:textId="77777777" w:rsidR="00176B43" w:rsidRDefault="00176B43" w:rsidP="005A1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03DFBEE0" w14:textId="77777777" w:rsidR="00176B43" w:rsidRDefault="00176B43" w:rsidP="005A1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39AA4BD3" w14:textId="77777777" w:rsidR="00176B43" w:rsidRDefault="00176B43" w:rsidP="005A1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6B43" w14:paraId="48CD5F4A" w14:textId="77777777" w:rsidTr="008E3B01">
        <w:tc>
          <w:tcPr>
            <w:tcW w:w="1425" w:type="dxa"/>
          </w:tcPr>
          <w:p w14:paraId="0A05A49F" w14:textId="77777777" w:rsidR="00176B43" w:rsidRDefault="00176B43" w:rsidP="005A1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25" w:type="dxa"/>
          </w:tcPr>
          <w:p w14:paraId="1589147F" w14:textId="77777777" w:rsidR="00176B43" w:rsidRDefault="00176B43" w:rsidP="005A1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46E41079" w14:textId="77777777" w:rsidR="00176B43" w:rsidRDefault="00176B43" w:rsidP="005A1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3658BE9C" w14:textId="77777777" w:rsidR="00176B43" w:rsidRDefault="00176B43" w:rsidP="005A1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0595398C" w14:textId="77777777" w:rsidR="00176B43" w:rsidRDefault="00176B43" w:rsidP="005A1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6B43" w14:paraId="55E7F33F" w14:textId="77777777" w:rsidTr="008E3B01">
        <w:tc>
          <w:tcPr>
            <w:tcW w:w="1425" w:type="dxa"/>
            <w:tcBorders>
              <w:bottom w:val="single" w:sz="4" w:space="0" w:color="auto"/>
            </w:tcBorders>
          </w:tcPr>
          <w:p w14:paraId="09CD72E7" w14:textId="77777777" w:rsidR="00176B43" w:rsidRDefault="00176B43" w:rsidP="005A1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25" w:type="dxa"/>
          </w:tcPr>
          <w:p w14:paraId="29BDB34E" w14:textId="77777777" w:rsidR="00176B43" w:rsidRDefault="00176B43" w:rsidP="005A1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6D947154" w14:textId="77777777" w:rsidR="00176B43" w:rsidRDefault="00176B43" w:rsidP="005A1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72CC93FB" w14:textId="77777777" w:rsidR="00176B43" w:rsidRDefault="00176B43" w:rsidP="005A1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2D55F6C0" w14:textId="77777777" w:rsidR="00176B43" w:rsidRDefault="00176B43" w:rsidP="005A1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6B43" w14:paraId="47C8E6AD" w14:textId="77777777" w:rsidTr="008E3B01">
        <w:tc>
          <w:tcPr>
            <w:tcW w:w="1425" w:type="dxa"/>
            <w:tcBorders>
              <w:right w:val="nil"/>
            </w:tcBorders>
            <w:shd w:val="clear" w:color="auto" w:fill="D9D9D9" w:themeFill="background1" w:themeFillShade="D9"/>
          </w:tcPr>
          <w:p w14:paraId="3E6BAD60" w14:textId="77777777" w:rsidR="00176B43" w:rsidRPr="00176B43" w:rsidRDefault="00176B43" w:rsidP="00176B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6B43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3525" w:type="dxa"/>
            <w:tcBorders>
              <w:left w:val="nil"/>
            </w:tcBorders>
            <w:shd w:val="clear" w:color="auto" w:fill="D9D9D9" w:themeFill="background1" w:themeFillShade="D9"/>
          </w:tcPr>
          <w:p w14:paraId="43E70E85" w14:textId="77777777" w:rsidR="00176B43" w:rsidRDefault="00176B43" w:rsidP="005A1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1224EB92" w14:textId="77777777" w:rsidR="00176B43" w:rsidRDefault="00176B43" w:rsidP="005A1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2D6DFF0E" w14:textId="77777777" w:rsidR="00176B43" w:rsidRDefault="00176B43" w:rsidP="005A1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6FDE8CB5" w14:textId="77777777" w:rsidR="00176B43" w:rsidRDefault="00176B43" w:rsidP="005A1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465C7C" w14:textId="77777777" w:rsidR="00176B43" w:rsidRDefault="00176B43" w:rsidP="005A18F1">
      <w:pPr>
        <w:ind w:left="-360"/>
        <w:rPr>
          <w:rFonts w:ascii="Calibri" w:hAnsi="Calibri" w:cs="Calibri"/>
          <w:sz w:val="22"/>
          <w:szCs w:val="22"/>
        </w:rPr>
      </w:pPr>
    </w:p>
    <w:p w14:paraId="0356A82A" w14:textId="77777777" w:rsidR="00B369F2" w:rsidRDefault="00B369F2" w:rsidP="00176B43">
      <w:pPr>
        <w:ind w:left="-360"/>
        <w:rPr>
          <w:rFonts w:ascii="Calibri" w:hAnsi="Calibri" w:cs="Calibri"/>
          <w:sz w:val="22"/>
          <w:szCs w:val="22"/>
        </w:rPr>
      </w:pPr>
    </w:p>
    <w:p w14:paraId="2E7DFFB1" w14:textId="77777777" w:rsidR="00176B43" w:rsidRPr="005A18F1" w:rsidRDefault="00176B43" w:rsidP="00176B43">
      <w:pPr>
        <w:ind w:left="-360"/>
        <w:rPr>
          <w:rFonts w:ascii="Calibri" w:hAnsi="Calibri" w:cs="Calibri"/>
          <w:sz w:val="22"/>
          <w:szCs w:val="22"/>
        </w:rPr>
      </w:pPr>
      <w:r w:rsidRPr="005A18F1">
        <w:rPr>
          <w:rFonts w:ascii="Calibri" w:hAnsi="Calibri" w:cs="Calibri"/>
          <w:sz w:val="22"/>
          <w:szCs w:val="22"/>
        </w:rPr>
        <w:t>_______________________________________         ____________________________</w:t>
      </w:r>
    </w:p>
    <w:p w14:paraId="32C703A0" w14:textId="77777777" w:rsidR="00176B43" w:rsidRPr="005A18F1" w:rsidRDefault="00176B43" w:rsidP="00176B43">
      <w:pPr>
        <w:ind w:left="-360"/>
        <w:rPr>
          <w:rFonts w:ascii="Calibri" w:hAnsi="Calibri" w:cs="Calibri"/>
          <w:sz w:val="22"/>
          <w:szCs w:val="22"/>
        </w:rPr>
      </w:pPr>
      <w:r w:rsidRPr="005A18F1">
        <w:rPr>
          <w:rFonts w:ascii="Calibri" w:hAnsi="Calibri" w:cs="Calibri"/>
          <w:sz w:val="22"/>
          <w:szCs w:val="22"/>
        </w:rPr>
        <w:t xml:space="preserve">Faculty </w:t>
      </w:r>
      <w:r>
        <w:rPr>
          <w:rFonts w:ascii="Calibri" w:hAnsi="Calibri" w:cs="Calibri"/>
          <w:sz w:val="22"/>
          <w:szCs w:val="22"/>
        </w:rPr>
        <w:t>Name</w:t>
      </w:r>
      <w:r w:rsidRPr="005A18F1">
        <w:rPr>
          <w:rFonts w:ascii="Calibri" w:hAnsi="Calibri" w:cs="Calibri"/>
          <w:sz w:val="22"/>
          <w:szCs w:val="22"/>
        </w:rPr>
        <w:tab/>
      </w:r>
      <w:r w:rsidRPr="005A18F1">
        <w:rPr>
          <w:rFonts w:ascii="Calibri" w:hAnsi="Calibri" w:cs="Calibri"/>
          <w:sz w:val="22"/>
          <w:szCs w:val="22"/>
        </w:rPr>
        <w:tab/>
      </w:r>
      <w:r w:rsidRPr="005A18F1">
        <w:rPr>
          <w:rFonts w:ascii="Calibri" w:hAnsi="Calibri" w:cs="Calibri"/>
          <w:sz w:val="22"/>
          <w:szCs w:val="22"/>
        </w:rPr>
        <w:tab/>
      </w:r>
      <w:r w:rsidRPr="005A18F1">
        <w:rPr>
          <w:rFonts w:ascii="Calibri" w:hAnsi="Calibri" w:cs="Calibri"/>
          <w:sz w:val="22"/>
          <w:szCs w:val="22"/>
        </w:rPr>
        <w:tab/>
      </w:r>
      <w:r w:rsidRPr="005A18F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Annual Salary as of June 30</w:t>
      </w:r>
      <w:r w:rsidRPr="00176B4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7E2CEE8" w14:textId="77777777" w:rsidR="00176B43" w:rsidRPr="005A18F1" w:rsidRDefault="00176B43" w:rsidP="005A18F1">
      <w:pPr>
        <w:ind w:left="-360"/>
        <w:rPr>
          <w:rFonts w:ascii="Calibri" w:hAnsi="Calibri" w:cs="Calibri"/>
          <w:sz w:val="22"/>
          <w:szCs w:val="22"/>
        </w:rPr>
      </w:pPr>
    </w:p>
    <w:p w14:paraId="732857D5" w14:textId="77777777" w:rsidR="005A18F1" w:rsidRPr="005A18F1" w:rsidRDefault="005A18F1" w:rsidP="005A18F1">
      <w:pPr>
        <w:ind w:left="-360"/>
        <w:rPr>
          <w:rFonts w:ascii="Calibri" w:hAnsi="Calibri" w:cs="Calibri"/>
          <w:sz w:val="22"/>
          <w:szCs w:val="22"/>
        </w:rPr>
      </w:pPr>
      <w:r w:rsidRPr="005A18F1">
        <w:rPr>
          <w:rFonts w:ascii="Calibri" w:hAnsi="Calibri" w:cs="Calibri"/>
          <w:sz w:val="22"/>
          <w:szCs w:val="22"/>
        </w:rPr>
        <w:t>_______________________________________         ____________________________</w:t>
      </w:r>
    </w:p>
    <w:p w14:paraId="6DBE7BC0" w14:textId="77777777" w:rsidR="005A18F1" w:rsidRPr="005A18F1" w:rsidRDefault="005A18F1" w:rsidP="005A18F1">
      <w:pPr>
        <w:ind w:left="-360"/>
        <w:rPr>
          <w:rFonts w:ascii="Calibri" w:hAnsi="Calibri" w:cs="Calibri"/>
          <w:sz w:val="22"/>
          <w:szCs w:val="22"/>
        </w:rPr>
      </w:pPr>
      <w:r w:rsidRPr="005A18F1">
        <w:rPr>
          <w:rFonts w:ascii="Calibri" w:hAnsi="Calibri" w:cs="Calibri"/>
          <w:sz w:val="22"/>
          <w:szCs w:val="22"/>
        </w:rPr>
        <w:t>Faculty Signature</w:t>
      </w:r>
      <w:r w:rsidRPr="005A18F1">
        <w:rPr>
          <w:rFonts w:ascii="Calibri" w:hAnsi="Calibri" w:cs="Calibri"/>
          <w:sz w:val="22"/>
          <w:szCs w:val="22"/>
        </w:rPr>
        <w:tab/>
      </w:r>
      <w:r w:rsidRPr="005A18F1">
        <w:rPr>
          <w:rFonts w:ascii="Calibri" w:hAnsi="Calibri" w:cs="Calibri"/>
          <w:sz w:val="22"/>
          <w:szCs w:val="22"/>
        </w:rPr>
        <w:tab/>
      </w:r>
      <w:r w:rsidRPr="005A18F1">
        <w:rPr>
          <w:rFonts w:ascii="Calibri" w:hAnsi="Calibri" w:cs="Calibri"/>
          <w:sz w:val="22"/>
          <w:szCs w:val="22"/>
        </w:rPr>
        <w:tab/>
      </w:r>
      <w:r w:rsidRPr="005A18F1">
        <w:rPr>
          <w:rFonts w:ascii="Calibri" w:hAnsi="Calibri" w:cs="Calibri"/>
          <w:sz w:val="22"/>
          <w:szCs w:val="22"/>
        </w:rPr>
        <w:tab/>
      </w:r>
      <w:r w:rsidRPr="005A18F1">
        <w:rPr>
          <w:rFonts w:ascii="Calibri" w:hAnsi="Calibri" w:cs="Calibri"/>
          <w:sz w:val="22"/>
          <w:szCs w:val="22"/>
        </w:rPr>
        <w:tab/>
        <w:t>Date</w:t>
      </w:r>
    </w:p>
    <w:p w14:paraId="3F9E769A" w14:textId="77777777" w:rsidR="005A18F1" w:rsidRPr="005A18F1" w:rsidRDefault="005A18F1" w:rsidP="005A18F1">
      <w:pPr>
        <w:ind w:left="-360"/>
        <w:rPr>
          <w:rFonts w:ascii="Calibri" w:hAnsi="Calibri" w:cs="Calibri"/>
          <w:sz w:val="22"/>
          <w:szCs w:val="22"/>
        </w:rPr>
      </w:pPr>
    </w:p>
    <w:p w14:paraId="3D38C38B" w14:textId="7317E50A" w:rsidR="005A18F1" w:rsidRPr="005A18F1" w:rsidRDefault="005A18F1" w:rsidP="005A18F1">
      <w:pPr>
        <w:ind w:left="-360"/>
        <w:rPr>
          <w:rFonts w:ascii="Calibri" w:hAnsi="Calibri" w:cs="Calibri"/>
          <w:sz w:val="22"/>
          <w:szCs w:val="22"/>
        </w:rPr>
      </w:pPr>
      <w:r w:rsidRPr="005A18F1">
        <w:rPr>
          <w:rFonts w:ascii="Calibri" w:hAnsi="Calibri" w:cs="Calibri"/>
          <w:sz w:val="22"/>
          <w:szCs w:val="22"/>
        </w:rPr>
        <w:t xml:space="preserve">I agree to this request and understand that the faculty member must meet the associated regulatory and policy requirements.  </w:t>
      </w:r>
      <w:r w:rsidR="005B61FA">
        <w:rPr>
          <w:rFonts w:ascii="Calibri" w:hAnsi="Calibri" w:cs="Calibri"/>
          <w:sz w:val="22"/>
          <w:szCs w:val="22"/>
        </w:rPr>
        <w:t xml:space="preserve">I confirm the PI </w:t>
      </w:r>
      <w:proofErr w:type="gramStart"/>
      <w:r w:rsidR="005B61FA">
        <w:rPr>
          <w:rFonts w:ascii="Calibri" w:hAnsi="Calibri" w:cs="Calibri"/>
          <w:sz w:val="22"/>
          <w:szCs w:val="22"/>
        </w:rPr>
        <w:t>is</w:t>
      </w:r>
      <w:r w:rsidR="005B61FA" w:rsidRPr="005B61FA">
        <w:rPr>
          <w:rFonts w:ascii="Calibri" w:hAnsi="Calibri" w:cs="Calibri"/>
          <w:sz w:val="22"/>
          <w:szCs w:val="22"/>
        </w:rPr>
        <w:t xml:space="preserve"> able to</w:t>
      </w:r>
      <w:proofErr w:type="gramEnd"/>
      <w:r w:rsidR="005B61FA" w:rsidRPr="005B61FA">
        <w:rPr>
          <w:rFonts w:ascii="Calibri" w:hAnsi="Calibri" w:cs="Calibri"/>
          <w:sz w:val="22"/>
          <w:szCs w:val="22"/>
        </w:rPr>
        <w:t xml:space="preserve"> perform the work required to fulfil </w:t>
      </w:r>
      <w:r w:rsidR="005B61FA">
        <w:rPr>
          <w:rFonts w:ascii="Calibri" w:hAnsi="Calibri" w:cs="Calibri"/>
          <w:sz w:val="22"/>
          <w:szCs w:val="22"/>
        </w:rPr>
        <w:t>his/her</w:t>
      </w:r>
      <w:r w:rsidR="005B61FA" w:rsidRPr="005B61FA">
        <w:rPr>
          <w:rFonts w:ascii="Calibri" w:hAnsi="Calibri" w:cs="Calibri"/>
          <w:sz w:val="22"/>
          <w:szCs w:val="22"/>
        </w:rPr>
        <w:t xml:space="preserve"> research obligations during the COVID-19 pandemic</w:t>
      </w:r>
      <w:r w:rsidR="00873DAB" w:rsidRPr="00873DAB">
        <w:t xml:space="preserve"> </w:t>
      </w:r>
      <w:r w:rsidR="00873DAB" w:rsidRPr="00873DAB">
        <w:rPr>
          <w:rFonts w:ascii="Calibri" w:hAnsi="Calibri" w:cs="Calibri"/>
          <w:sz w:val="22"/>
          <w:szCs w:val="22"/>
        </w:rPr>
        <w:t>in accordance with University policy and will adhere to the four pillars of public health.</w:t>
      </w:r>
    </w:p>
    <w:p w14:paraId="45B27DEB" w14:textId="77777777" w:rsidR="00176B43" w:rsidRDefault="00176B43" w:rsidP="005A18F1">
      <w:pPr>
        <w:ind w:left="-360"/>
        <w:rPr>
          <w:rFonts w:ascii="Calibri" w:hAnsi="Calibri" w:cs="Calibri"/>
          <w:sz w:val="22"/>
          <w:szCs w:val="22"/>
        </w:rPr>
      </w:pPr>
    </w:p>
    <w:p w14:paraId="6B9572B7" w14:textId="77777777" w:rsidR="005A18F1" w:rsidRPr="005A18F1" w:rsidRDefault="005A18F1" w:rsidP="005A18F1">
      <w:pPr>
        <w:ind w:left="-360"/>
        <w:rPr>
          <w:rFonts w:ascii="Calibri" w:hAnsi="Calibri" w:cs="Calibri"/>
          <w:sz w:val="22"/>
          <w:szCs w:val="22"/>
        </w:rPr>
      </w:pPr>
      <w:r w:rsidRPr="005A18F1">
        <w:rPr>
          <w:rFonts w:ascii="Calibri" w:hAnsi="Calibri" w:cs="Calibri"/>
          <w:sz w:val="22"/>
          <w:szCs w:val="22"/>
        </w:rPr>
        <w:t>_______________________________________          _____________________________</w:t>
      </w:r>
    </w:p>
    <w:p w14:paraId="5F5EC838" w14:textId="77777777" w:rsidR="005A18F1" w:rsidRPr="005A18F1" w:rsidRDefault="005A18F1" w:rsidP="005A18F1">
      <w:pPr>
        <w:ind w:left="-360"/>
        <w:rPr>
          <w:rFonts w:ascii="Calibri" w:hAnsi="Calibri" w:cs="Calibri"/>
          <w:sz w:val="22"/>
          <w:szCs w:val="22"/>
        </w:rPr>
      </w:pPr>
      <w:r w:rsidRPr="005A18F1">
        <w:rPr>
          <w:rFonts w:ascii="Calibri" w:hAnsi="Calibri" w:cs="Calibri"/>
          <w:sz w:val="22"/>
          <w:szCs w:val="22"/>
        </w:rPr>
        <w:t>Dean Signature (this signature is not assignable)</w:t>
      </w:r>
      <w:r w:rsidRPr="005A18F1">
        <w:rPr>
          <w:rFonts w:ascii="Calibri" w:hAnsi="Calibri" w:cs="Calibri"/>
          <w:sz w:val="22"/>
          <w:szCs w:val="22"/>
        </w:rPr>
        <w:tab/>
      </w:r>
      <w:r w:rsidRPr="005A18F1">
        <w:rPr>
          <w:rFonts w:ascii="Calibri" w:hAnsi="Calibri" w:cs="Calibri"/>
          <w:sz w:val="22"/>
          <w:szCs w:val="22"/>
        </w:rPr>
        <w:tab/>
        <w:t>Date</w:t>
      </w:r>
    </w:p>
    <w:sectPr w:rsidR="005A18F1" w:rsidRPr="005A18F1" w:rsidSect="005B61F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67A8E"/>
    <w:multiLevelType w:val="hybridMultilevel"/>
    <w:tmpl w:val="6570DC56"/>
    <w:lvl w:ilvl="0" w:tplc="D71AB71C">
      <w:numFmt w:val="bullet"/>
      <w:lvlText w:val="-"/>
      <w:lvlJc w:val="left"/>
      <w:pPr>
        <w:ind w:left="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3E"/>
    <w:rsid w:val="00105F08"/>
    <w:rsid w:val="0010609F"/>
    <w:rsid w:val="00107701"/>
    <w:rsid w:val="0017320C"/>
    <w:rsid w:val="00176B43"/>
    <w:rsid w:val="00185B85"/>
    <w:rsid w:val="00191F4E"/>
    <w:rsid w:val="00470CE4"/>
    <w:rsid w:val="004E0C83"/>
    <w:rsid w:val="004F09A8"/>
    <w:rsid w:val="00503A79"/>
    <w:rsid w:val="00504A8A"/>
    <w:rsid w:val="00521646"/>
    <w:rsid w:val="005604BF"/>
    <w:rsid w:val="00564328"/>
    <w:rsid w:val="00582F70"/>
    <w:rsid w:val="005A18F1"/>
    <w:rsid w:val="005B61FA"/>
    <w:rsid w:val="005C2A0A"/>
    <w:rsid w:val="00682EA6"/>
    <w:rsid w:val="0077461E"/>
    <w:rsid w:val="007D2EE4"/>
    <w:rsid w:val="007D48A6"/>
    <w:rsid w:val="00873DAB"/>
    <w:rsid w:val="00894A30"/>
    <w:rsid w:val="008E3B01"/>
    <w:rsid w:val="009447D1"/>
    <w:rsid w:val="00AC3C42"/>
    <w:rsid w:val="00B369F2"/>
    <w:rsid w:val="00B572BF"/>
    <w:rsid w:val="00BA0942"/>
    <w:rsid w:val="00BC434C"/>
    <w:rsid w:val="00D26006"/>
    <w:rsid w:val="00D33F13"/>
    <w:rsid w:val="00D56AB7"/>
    <w:rsid w:val="00D97E1B"/>
    <w:rsid w:val="00DB18B2"/>
    <w:rsid w:val="00DC52A5"/>
    <w:rsid w:val="00DD47E6"/>
    <w:rsid w:val="00E05F3E"/>
    <w:rsid w:val="00F2187B"/>
    <w:rsid w:val="00F91D3F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10181AA"/>
  <w15:docId w15:val="{B5AC86F1-6A5F-4CB2-87A7-7EE26D12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F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646"/>
    <w:pPr>
      <w:spacing w:before="300" w:after="40"/>
      <w:outlineLvl w:val="0"/>
    </w:pPr>
    <w:rPr>
      <w:rFonts w:asciiTheme="majorHAnsi" w:hAnsiTheme="majorHAnsi"/>
      <w:b/>
      <w:color w:val="003399"/>
      <w:spacing w:val="2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6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82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64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006600"/>
      <w:sz w:val="3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64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64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646"/>
    <w:rPr>
      <w:rFonts w:asciiTheme="majorHAnsi" w:hAnsiTheme="majorHAnsi" w:cs="Times New Roman"/>
      <w:b/>
      <w:color w:val="003399"/>
      <w:spacing w:val="2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1646"/>
    <w:rPr>
      <w:rFonts w:asciiTheme="majorHAnsi" w:eastAsiaTheme="majorEastAsia" w:hAnsiTheme="majorHAnsi" w:cstheme="majorBidi"/>
      <w:b/>
      <w:bCs/>
      <w:color w:val="82000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646"/>
    <w:rPr>
      <w:rFonts w:asciiTheme="majorHAnsi" w:eastAsiaTheme="majorEastAsia" w:hAnsiTheme="majorHAnsi" w:cstheme="majorBidi"/>
      <w:b/>
      <w:bCs/>
      <w:color w:val="006600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16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16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5216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216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521646"/>
    <w:pPr>
      <w:widowControl w:val="0"/>
      <w:autoSpaceDE w:val="0"/>
      <w:autoSpaceDN w:val="0"/>
      <w:adjustRightInd w:val="0"/>
      <w:ind w:left="1360" w:hanging="360"/>
    </w:pPr>
    <w:rPr>
      <w:rFonts w:asciiTheme="majorHAnsi" w:eastAsiaTheme="minorEastAsia" w:hAnsiTheme="majorHAnsi" w:cs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21646"/>
    <w:rPr>
      <w:rFonts w:asciiTheme="majorHAnsi" w:eastAsiaTheme="minorEastAsia" w:hAnsiTheme="majorHAnsi" w:cs="Calibr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64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216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52164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21646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521646"/>
    <w:pPr>
      <w:spacing w:after="160" w:line="276" w:lineRule="auto"/>
      <w:ind w:left="720"/>
      <w:contextualSpacing/>
    </w:pPr>
    <w:rPr>
      <w:rFonts w:asciiTheme="minorHAnsi" w:hAnsiTheme="minorHAnsi"/>
      <w:color w:val="000000" w:themeColor="text1"/>
      <w:sz w:val="22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21646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21646"/>
    <w:rPr>
      <w:rFonts w:eastAsiaTheme="minorEastAsia"/>
      <w:i/>
      <w:iCs/>
      <w:color w:val="000000" w:themeColor="text1"/>
      <w:lang w:eastAsia="ja-JP"/>
    </w:rPr>
  </w:style>
  <w:style w:type="character" w:styleId="SubtleReference">
    <w:name w:val="Subtle Reference"/>
    <w:basedOn w:val="DefaultParagraphFont"/>
    <w:uiPriority w:val="31"/>
    <w:qFormat/>
    <w:rsid w:val="0052164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21646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21646"/>
    <w:pPr>
      <w:keepNext/>
      <w:keepLines/>
      <w:spacing w:before="240" w:after="0" w:line="259" w:lineRule="auto"/>
      <w:outlineLvl w:val="9"/>
    </w:pPr>
    <w:rPr>
      <w:rFonts w:eastAsiaTheme="majorEastAsia" w:cstheme="majorBidi"/>
      <w:color w:val="365F91" w:themeColor="accent1" w:themeShade="BF"/>
      <w:spacing w:val="0"/>
      <w:sz w:val="32"/>
    </w:rPr>
  </w:style>
  <w:style w:type="character" w:styleId="Hyperlink">
    <w:name w:val="Hyperlink"/>
    <w:basedOn w:val="DefaultParagraphFont"/>
    <w:uiPriority w:val="99"/>
    <w:unhideWhenUsed/>
    <w:rsid w:val="00E05F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5F3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3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1F4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85B85"/>
    <w:rPr>
      <w:color w:val="800080" w:themeColor="followedHyperlink"/>
      <w:u w:val="single"/>
    </w:rPr>
  </w:style>
  <w:style w:type="paragraph" w:customStyle="1" w:styleId="Default">
    <w:name w:val="Default"/>
    <w:rsid w:val="00470CE4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D2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istine.earl-prince@templ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 Services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Krunal M. Cholera</dc:creator>
  <cp:lastModifiedBy>Sharon A. Barkley</cp:lastModifiedBy>
  <cp:revision>2</cp:revision>
  <dcterms:created xsi:type="dcterms:W3CDTF">2021-05-14T14:22:00Z</dcterms:created>
  <dcterms:modified xsi:type="dcterms:W3CDTF">2021-05-14T14:22:00Z</dcterms:modified>
</cp:coreProperties>
</file>