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B3D2" w14:textId="4EC18A48" w:rsidR="000D61FF" w:rsidRDefault="000D61FF" w:rsidP="0039120A">
      <w:pPr>
        <w:jc w:val="center"/>
        <w:rPr>
          <w:b/>
        </w:rPr>
      </w:pPr>
      <w:r w:rsidRPr="000D61FF">
        <w:rPr>
          <w:b/>
        </w:rPr>
        <w:t xml:space="preserve">Agent Summary– </w:t>
      </w:r>
      <w:r w:rsidRPr="000D61FF">
        <w:rPr>
          <w:b/>
          <w:i/>
        </w:rPr>
        <w:t>Influenza Virus</w:t>
      </w:r>
      <w:r w:rsidR="003B4494">
        <w:rPr>
          <w:b/>
        </w:rPr>
        <w:t xml:space="preserve"> A (H1N1</w:t>
      </w:r>
      <w:r w:rsidRPr="000D61FF">
        <w:rPr>
          <w:b/>
        </w:rPr>
        <w:t>, H3N2</w:t>
      </w:r>
      <w:r w:rsidR="003B4494">
        <w:rPr>
          <w:b/>
        </w:rPr>
        <w:t xml:space="preserve"> strains</w:t>
      </w:r>
      <w:r w:rsidRPr="000D61FF">
        <w:rPr>
          <w:b/>
        </w:rPr>
        <w:t>)</w:t>
      </w:r>
    </w:p>
    <w:p w14:paraId="249050C6" w14:textId="77777777" w:rsidR="0039120A" w:rsidRPr="000D61FF" w:rsidRDefault="0039120A" w:rsidP="0039120A">
      <w:pPr>
        <w:jc w:val="center"/>
      </w:pPr>
    </w:p>
    <w:p w14:paraId="3AAF7D18" w14:textId="77777777" w:rsidR="000D61FF" w:rsidRPr="000D61FF" w:rsidRDefault="000D61FF" w:rsidP="003B4494">
      <w:pPr>
        <w:numPr>
          <w:ilvl w:val="0"/>
          <w:numId w:val="1"/>
        </w:numPr>
        <w:spacing w:after="0"/>
        <w:rPr>
          <w:i/>
          <w:iCs/>
        </w:rPr>
      </w:pPr>
      <w:r w:rsidRPr="000D61FF">
        <w:t xml:space="preserve">Virus Classification: </w:t>
      </w:r>
      <w:r w:rsidRPr="000D61FF">
        <w:rPr>
          <w:i/>
          <w:iCs/>
        </w:rPr>
        <w:t xml:space="preserve">Orthomyxoviridae, </w:t>
      </w:r>
      <w:proofErr w:type="spellStart"/>
      <w:r w:rsidRPr="000D61FF">
        <w:rPr>
          <w:i/>
          <w:iCs/>
        </w:rPr>
        <w:t>Influenzavirus</w:t>
      </w:r>
      <w:proofErr w:type="spellEnd"/>
      <w:r w:rsidRPr="000D61FF">
        <w:rPr>
          <w:i/>
          <w:iCs/>
        </w:rPr>
        <w:t xml:space="preserve"> A; </w:t>
      </w:r>
      <w:r w:rsidRPr="000D61FF">
        <w:rPr>
          <w:iCs/>
        </w:rPr>
        <w:t xml:space="preserve">segmented negative sense, single stranded RNA viruses. </w:t>
      </w:r>
    </w:p>
    <w:p w14:paraId="795EDAA8" w14:textId="77777777" w:rsidR="000D61FF" w:rsidRPr="000D61FF" w:rsidRDefault="000D61FF" w:rsidP="003B4494">
      <w:pPr>
        <w:numPr>
          <w:ilvl w:val="0"/>
          <w:numId w:val="1"/>
        </w:numPr>
        <w:spacing w:after="0"/>
      </w:pPr>
      <w:r w:rsidRPr="000D61FF">
        <w:t xml:space="preserve">Influenza A is </w:t>
      </w:r>
      <w:r w:rsidR="003B4494">
        <w:t xml:space="preserve">also </w:t>
      </w:r>
      <w:r w:rsidRPr="000D61FF">
        <w:t>classified into subtypes by the surface glycoproteins that possess either hemagglutinin (H) or neuraminidase (N) activity. Emergence of completely new subtypes (antigenic shift) occurs at irregular intervals with Type A viruses.</w:t>
      </w:r>
    </w:p>
    <w:p w14:paraId="46F7502C" w14:textId="77777777" w:rsidR="000D61FF" w:rsidRPr="000D61FF" w:rsidRDefault="000D61FF" w:rsidP="003B4494">
      <w:pPr>
        <w:numPr>
          <w:ilvl w:val="0"/>
          <w:numId w:val="1"/>
        </w:numPr>
        <w:spacing w:after="0"/>
      </w:pPr>
      <w:r w:rsidRPr="000D61FF">
        <w:t>There are 18 different hemagglutinin subtypes and 11 different neuraminidase subtypes (H1 through H18 and N1 through N11, respectively).</w:t>
      </w:r>
    </w:p>
    <w:p w14:paraId="18CB8C9E" w14:textId="77777777" w:rsidR="000D61FF" w:rsidRPr="000D61FF" w:rsidRDefault="000D61FF" w:rsidP="003B4494">
      <w:pPr>
        <w:numPr>
          <w:ilvl w:val="0"/>
          <w:numId w:val="1"/>
        </w:numPr>
        <w:spacing w:after="0"/>
      </w:pPr>
      <w:r w:rsidRPr="000D61FF">
        <w:t>Current subtypes of influenza A viruses that routinely circulate in people include: A(H1N1) and A(H3N2). </w:t>
      </w:r>
    </w:p>
    <w:p w14:paraId="53DE3AB3" w14:textId="77777777" w:rsidR="000D61FF" w:rsidRPr="000D61FF" w:rsidRDefault="000D61FF" w:rsidP="003B4494">
      <w:pPr>
        <w:numPr>
          <w:ilvl w:val="0"/>
          <w:numId w:val="1"/>
        </w:numPr>
        <w:spacing w:after="0"/>
      </w:pPr>
      <w:r w:rsidRPr="000D61FF">
        <w:t xml:space="preserve">Current flu vaccines include the H1N1 and H3N2 subtypes. </w:t>
      </w:r>
    </w:p>
    <w:p w14:paraId="0F7ED2CD" w14:textId="77777777" w:rsidR="000D61FF" w:rsidRPr="000D61FF" w:rsidRDefault="000D61FF" w:rsidP="003B4494">
      <w:pPr>
        <w:numPr>
          <w:ilvl w:val="0"/>
          <w:numId w:val="1"/>
        </w:numPr>
        <w:spacing w:after="0"/>
      </w:pPr>
      <w:r w:rsidRPr="000D61FF">
        <w:t>Antigenic alterations, in the HA and NA sites, occur frequently in influenza A, and may alter virulence and be responsible for the occurrences of pandemics. Reassortment of related subtypes, including trans</w:t>
      </w:r>
      <w:r w:rsidR="00E00C17">
        <w:t>-</w:t>
      </w:r>
      <w:r w:rsidRPr="000D61FF">
        <w:t>species reassortment, may also attribute to pandemics.</w:t>
      </w:r>
    </w:p>
    <w:p w14:paraId="0F69B9EC" w14:textId="77777777" w:rsidR="000D61FF" w:rsidRPr="000D61FF" w:rsidRDefault="000D61FF" w:rsidP="003B4494">
      <w:pPr>
        <w:numPr>
          <w:ilvl w:val="0"/>
          <w:numId w:val="1"/>
        </w:numPr>
        <w:spacing w:after="0"/>
      </w:pPr>
      <w:r w:rsidRPr="000D61FF">
        <w:t>Influenza viral infections, with different antigenic subtypes, occur naturally in swine, horses, mink, seals, and in many domestic and wild avian species.</w:t>
      </w:r>
    </w:p>
    <w:p w14:paraId="660E5618" w14:textId="77777777" w:rsidR="000D61FF" w:rsidRDefault="00E00C17" w:rsidP="003B4494">
      <w:pPr>
        <w:numPr>
          <w:ilvl w:val="0"/>
          <w:numId w:val="1"/>
        </w:numPr>
        <w:spacing w:after="0"/>
      </w:pPr>
      <w:r>
        <w:t>Mode of transmission: a</w:t>
      </w:r>
      <w:r w:rsidR="000D61FF" w:rsidRPr="000D61FF">
        <w:t>irborne spread especially in crowded, enclosed spaces. Transmission may also occur through direct contact since influenza viruses may persist for hours on surfaces particularly in the cold and under conditions of low</w:t>
      </w:r>
      <w:r w:rsidR="00C926FA" w:rsidRPr="00C926FA">
        <w:t xml:space="preserve"> humidity. The incubation period is from one to three days.</w:t>
      </w:r>
    </w:p>
    <w:p w14:paraId="4F09BBDF" w14:textId="77777777" w:rsidR="00C926FA" w:rsidRDefault="00C926FA" w:rsidP="003B4494">
      <w:pPr>
        <w:numPr>
          <w:ilvl w:val="0"/>
          <w:numId w:val="1"/>
        </w:numPr>
        <w:spacing w:after="0"/>
      </w:pPr>
      <w:r>
        <w:t>Influenza A virus is an infectious agent and requires biosafety level</w:t>
      </w:r>
      <w:r w:rsidR="003B4494">
        <w:t xml:space="preserve"> </w:t>
      </w:r>
      <w:r>
        <w:t>2 containment (BSL2). Infected animals require ABSL2 containment.</w:t>
      </w:r>
    </w:p>
    <w:p w14:paraId="43793C18" w14:textId="77777777" w:rsidR="00C926FA" w:rsidRPr="000D61FF" w:rsidRDefault="00C926FA" w:rsidP="003B4494">
      <w:pPr>
        <w:numPr>
          <w:ilvl w:val="0"/>
          <w:numId w:val="1"/>
        </w:numPr>
        <w:spacing w:after="0"/>
      </w:pPr>
      <w:r>
        <w:t xml:space="preserve">Use personal protective equipment (PPE) as described in the associated SOP 2.0. </w:t>
      </w:r>
    </w:p>
    <w:p w14:paraId="1D0335A5" w14:textId="77777777" w:rsidR="003B4494" w:rsidRDefault="003B4494" w:rsidP="003B4494">
      <w:pPr>
        <w:spacing w:after="0"/>
        <w:ind w:left="360"/>
      </w:pPr>
    </w:p>
    <w:p w14:paraId="1F2DB503" w14:textId="77777777" w:rsidR="000D61FF" w:rsidRDefault="000D61FF" w:rsidP="003B4494">
      <w:pPr>
        <w:spacing w:after="0"/>
        <w:ind w:left="360"/>
        <w:rPr>
          <w:b/>
          <w:bCs/>
        </w:rPr>
      </w:pPr>
      <w:r w:rsidRPr="0039120A">
        <w:rPr>
          <w:b/>
          <w:bCs/>
        </w:rPr>
        <w:t>References:</w:t>
      </w:r>
    </w:p>
    <w:p w14:paraId="3923FEF7" w14:textId="77777777" w:rsidR="0039120A" w:rsidRPr="0039120A" w:rsidRDefault="0039120A" w:rsidP="003B4494">
      <w:pPr>
        <w:spacing w:after="0"/>
        <w:ind w:left="360"/>
        <w:rPr>
          <w:b/>
          <w:bCs/>
        </w:rPr>
      </w:pPr>
    </w:p>
    <w:p w14:paraId="3786052A" w14:textId="3EA0EC6F" w:rsidR="000D61FF" w:rsidRPr="000D61FF" w:rsidRDefault="004C3271" w:rsidP="004C3271">
      <w:pPr>
        <w:pStyle w:val="ListParagraph"/>
        <w:numPr>
          <w:ilvl w:val="0"/>
          <w:numId w:val="5"/>
        </w:numPr>
        <w:spacing w:after="0" w:line="240" w:lineRule="auto"/>
      </w:pPr>
      <w:hyperlink r:id="rId5" w:history="1">
        <w:r w:rsidRPr="005D09A3">
          <w:rPr>
            <w:rStyle w:val="Hyperlink"/>
            <w:rFonts w:cstheme="minorHAnsi"/>
            <w:i/>
          </w:rPr>
          <w:t xml:space="preserve">Biosafety </w:t>
        </w:r>
        <w:r w:rsidRPr="005D09A3">
          <w:rPr>
            <w:rStyle w:val="Hyperlink"/>
            <w:rFonts w:cstheme="minorHAnsi"/>
            <w:i/>
          </w:rPr>
          <w:t>i</w:t>
        </w:r>
        <w:r w:rsidRPr="005D09A3">
          <w:rPr>
            <w:rStyle w:val="Hyperlink"/>
            <w:rFonts w:cstheme="minorHAnsi"/>
            <w:i/>
          </w:rPr>
          <w:t>n Microbiological and Biomedical Laboratories</w:t>
        </w:r>
        <w:r w:rsidRPr="005D09A3">
          <w:rPr>
            <w:rStyle w:val="Hyperlink"/>
            <w:rFonts w:cstheme="minorHAnsi"/>
          </w:rPr>
          <w:t xml:space="preserve">, </w:t>
        </w:r>
        <w:r>
          <w:rPr>
            <w:rStyle w:val="Hyperlink"/>
            <w:rFonts w:cstheme="minorHAnsi"/>
          </w:rPr>
          <w:t>6</w:t>
        </w:r>
        <w:r w:rsidRPr="005D09A3">
          <w:rPr>
            <w:rStyle w:val="Hyperlink"/>
            <w:rFonts w:cstheme="minorHAnsi"/>
            <w:vertAlign w:val="superscript"/>
          </w:rPr>
          <w:t>th</w:t>
        </w:r>
        <w:r w:rsidRPr="005D09A3">
          <w:rPr>
            <w:rStyle w:val="Hyperlink"/>
            <w:rFonts w:cstheme="minorHAnsi"/>
          </w:rPr>
          <w:t xml:space="preserve"> edition. U.S. Department of Health and Human Services; CDC </w:t>
        </w:r>
      </w:hyperlink>
      <w:r w:rsidRPr="00472C66">
        <w:t xml:space="preserve"> (BMBL</w:t>
      </w:r>
      <w:r>
        <w:t>6</w:t>
      </w:r>
      <w:r w:rsidRPr="00472C66">
        <w:t>)</w:t>
      </w:r>
      <w:r w:rsidR="002E23F1" w:rsidRPr="004C3271">
        <w:rPr>
          <w:rFonts w:cstheme="minorHAnsi"/>
        </w:rPr>
        <w:t xml:space="preserve"> </w:t>
      </w:r>
    </w:p>
    <w:p w14:paraId="2B80E444" w14:textId="77777777" w:rsidR="000D61FF" w:rsidRPr="000D61FF" w:rsidRDefault="00000000" w:rsidP="0039120A">
      <w:pPr>
        <w:pStyle w:val="ListParagraph"/>
        <w:numPr>
          <w:ilvl w:val="0"/>
          <w:numId w:val="5"/>
        </w:numPr>
        <w:spacing w:after="0" w:line="276" w:lineRule="auto"/>
      </w:pPr>
      <w:hyperlink r:id="rId6" w:history="1">
        <w:r w:rsidR="000D61FF" w:rsidRPr="000D61FF">
          <w:rPr>
            <w:rStyle w:val="Hyperlink"/>
          </w:rPr>
          <w:t>https://www.canada.ca/en/public-health/services/laboratory-biosafety-biosecurity/pathogen-safety-data-sheets-risk-assessment/influenza-virus-type-a.html</w:t>
        </w:r>
      </w:hyperlink>
    </w:p>
    <w:p w14:paraId="0AC1CD89" w14:textId="77777777" w:rsidR="000D61FF" w:rsidRPr="000D61FF" w:rsidRDefault="00000000" w:rsidP="0039120A">
      <w:pPr>
        <w:pStyle w:val="ListParagraph"/>
        <w:numPr>
          <w:ilvl w:val="0"/>
          <w:numId w:val="5"/>
        </w:numPr>
        <w:spacing w:after="0" w:line="276" w:lineRule="auto"/>
      </w:pPr>
      <w:hyperlink r:id="rId7" w:history="1">
        <w:r w:rsidR="000D61FF" w:rsidRPr="000D61FF">
          <w:rPr>
            <w:rStyle w:val="Hyperlink"/>
          </w:rPr>
          <w:t>https://www.cdc.gov/flu/about/viruses/types.htm</w:t>
        </w:r>
      </w:hyperlink>
    </w:p>
    <w:p w14:paraId="47F6C986" w14:textId="77777777" w:rsidR="003B4494" w:rsidRDefault="003B4494" w:rsidP="003B4494">
      <w:pPr>
        <w:spacing w:after="0"/>
        <w:ind w:left="360"/>
        <w:rPr>
          <w:u w:val="single"/>
        </w:rPr>
      </w:pPr>
    </w:p>
    <w:p w14:paraId="5263C5E7" w14:textId="77777777" w:rsidR="0039120A" w:rsidRDefault="0039120A" w:rsidP="003B4494">
      <w:pPr>
        <w:spacing w:after="0"/>
        <w:ind w:left="360"/>
        <w:rPr>
          <w:u w:val="single"/>
        </w:rPr>
      </w:pPr>
    </w:p>
    <w:p w14:paraId="619E01D4" w14:textId="77777777" w:rsidR="000D61FF" w:rsidRPr="000D61FF" w:rsidRDefault="000D61FF" w:rsidP="003B4494">
      <w:pPr>
        <w:spacing w:after="0" w:line="360" w:lineRule="auto"/>
        <w:ind w:left="360"/>
        <w:rPr>
          <w:u w:val="single"/>
        </w:rPr>
      </w:pPr>
      <w:r w:rsidRPr="000D61FF">
        <w:rPr>
          <w:u w:val="single"/>
        </w:rPr>
        <w:t>Enter the following information:</w:t>
      </w:r>
    </w:p>
    <w:p w14:paraId="05B90E4A" w14:textId="77777777" w:rsidR="000D61FF" w:rsidRPr="000D61FF" w:rsidRDefault="000D61FF" w:rsidP="003B4494">
      <w:pPr>
        <w:numPr>
          <w:ilvl w:val="0"/>
          <w:numId w:val="2"/>
        </w:numPr>
        <w:spacing w:after="0" w:line="360" w:lineRule="auto"/>
        <w:ind w:left="900"/>
      </w:pPr>
      <w:r w:rsidRPr="000D61FF">
        <w:t>Name of the Principal Investigator: ________________________________</w:t>
      </w:r>
      <w:r w:rsidR="003B4494">
        <w:softHyphen/>
      </w:r>
      <w:r w:rsidR="003B4494">
        <w:softHyphen/>
      </w:r>
      <w:r w:rsidR="003B4494">
        <w:softHyphen/>
        <w:t>______________</w:t>
      </w:r>
    </w:p>
    <w:p w14:paraId="2765F26B" w14:textId="77777777" w:rsidR="000D61FF" w:rsidRPr="000D61FF" w:rsidRDefault="000D61FF" w:rsidP="003B4494">
      <w:pPr>
        <w:numPr>
          <w:ilvl w:val="0"/>
          <w:numId w:val="2"/>
        </w:numPr>
        <w:spacing w:after="0" w:line="360" w:lineRule="auto"/>
        <w:ind w:left="900"/>
      </w:pPr>
      <w:r w:rsidRPr="000D61FF">
        <w:t>Applicable IBC protocol number(s) (approved or submitted): ______________</w:t>
      </w:r>
      <w:r w:rsidR="003B4494">
        <w:t>________</w:t>
      </w:r>
      <w:r w:rsidRPr="000D61FF">
        <w:t>___</w:t>
      </w:r>
    </w:p>
    <w:p w14:paraId="0D11BBEE" w14:textId="77777777" w:rsidR="000D61FF" w:rsidRPr="000D61FF" w:rsidRDefault="000D61FF" w:rsidP="003B4494">
      <w:pPr>
        <w:numPr>
          <w:ilvl w:val="0"/>
          <w:numId w:val="2"/>
        </w:numPr>
        <w:spacing w:after="0" w:line="360" w:lineRule="auto"/>
        <w:ind w:left="900"/>
      </w:pPr>
      <w:r w:rsidRPr="000D61FF">
        <w:t>List the laboratory work locations (Building/room[s]) for Influenza A, a BSL2 agent:</w:t>
      </w:r>
    </w:p>
    <w:p w14:paraId="7C6350C1" w14:textId="77777777" w:rsidR="000D61FF" w:rsidRPr="000D61FF" w:rsidRDefault="000D61FF" w:rsidP="003B4494">
      <w:pPr>
        <w:numPr>
          <w:ilvl w:val="0"/>
          <w:numId w:val="3"/>
        </w:numPr>
        <w:spacing w:after="0" w:line="360" w:lineRule="auto"/>
        <w:ind w:left="1260"/>
      </w:pPr>
      <w:r w:rsidRPr="000D61FF">
        <w:t>Procedures:______________________________ and Storage: _____________________</w:t>
      </w:r>
    </w:p>
    <w:p w14:paraId="091DFE44" w14:textId="77777777" w:rsidR="000D61FF" w:rsidRPr="000D61FF" w:rsidRDefault="000D61FF" w:rsidP="003B4494">
      <w:pPr>
        <w:numPr>
          <w:ilvl w:val="0"/>
          <w:numId w:val="2"/>
        </w:numPr>
        <w:spacing w:after="0" w:line="360" w:lineRule="auto"/>
        <w:ind w:left="900"/>
      </w:pPr>
      <w:r w:rsidRPr="000D61FF">
        <w:t>List the animal facility building/room(s) for Influenza A, ABSL2 containment:</w:t>
      </w:r>
    </w:p>
    <w:p w14:paraId="5EB03DCF" w14:textId="77777777" w:rsidR="000D61FF" w:rsidRPr="000D61FF" w:rsidRDefault="000D61FF" w:rsidP="003B4494">
      <w:pPr>
        <w:numPr>
          <w:ilvl w:val="0"/>
          <w:numId w:val="3"/>
        </w:numPr>
        <w:spacing w:after="0" w:line="360" w:lineRule="auto"/>
        <w:ind w:left="1260"/>
      </w:pPr>
      <w:r w:rsidRPr="000D61FF">
        <w:t>Procedures:_______________________________ and Housing:_____________________</w:t>
      </w:r>
    </w:p>
    <w:p w14:paraId="2A401680" w14:textId="77777777" w:rsidR="000D61FF" w:rsidRPr="000D61FF" w:rsidRDefault="000D61FF" w:rsidP="003B4494">
      <w:pPr>
        <w:spacing w:after="0" w:line="360" w:lineRule="auto"/>
        <w:ind w:left="900"/>
      </w:pPr>
      <w:r w:rsidRPr="000D61FF">
        <w:t>*Note: confirm with ULAR that the rooms listed above are suitable for ABSL2 animals.</w:t>
      </w:r>
    </w:p>
    <w:p w14:paraId="77AC0057" w14:textId="77777777" w:rsidR="003B4494" w:rsidRDefault="000D61FF" w:rsidP="00E00C17">
      <w:pPr>
        <w:spacing w:after="0" w:line="360" w:lineRule="auto"/>
        <w:ind w:left="900"/>
      </w:pPr>
      <w:r w:rsidRPr="000D61FF">
        <w:t>Date of Agent Summary form completion: _______________________________</w:t>
      </w:r>
    </w:p>
    <w:sectPr w:rsidR="003B4494" w:rsidSect="003912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79E3"/>
    <w:multiLevelType w:val="hybridMultilevel"/>
    <w:tmpl w:val="954E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B71A7"/>
    <w:multiLevelType w:val="hybridMultilevel"/>
    <w:tmpl w:val="E324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768FB"/>
    <w:multiLevelType w:val="hybridMultilevel"/>
    <w:tmpl w:val="23BAE80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A75EC7"/>
    <w:multiLevelType w:val="hybridMultilevel"/>
    <w:tmpl w:val="78F60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3C0D0A"/>
    <w:multiLevelType w:val="hybridMultilevel"/>
    <w:tmpl w:val="E8D6D78E"/>
    <w:lvl w:ilvl="0" w:tplc="B63804A4">
      <w:start w:val="1"/>
      <w:numFmt w:val="decimal"/>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F6B7AFF"/>
    <w:multiLevelType w:val="hybridMultilevel"/>
    <w:tmpl w:val="C2BE7F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939129">
    <w:abstractNumId w:val="0"/>
  </w:num>
  <w:num w:numId="2" w16cid:durableId="1440100812">
    <w:abstractNumId w:val="4"/>
  </w:num>
  <w:num w:numId="3" w16cid:durableId="1859082311">
    <w:abstractNumId w:val="2"/>
  </w:num>
  <w:num w:numId="4" w16cid:durableId="571086373">
    <w:abstractNumId w:val="1"/>
  </w:num>
  <w:num w:numId="5" w16cid:durableId="163326512">
    <w:abstractNumId w:val="3"/>
  </w:num>
  <w:num w:numId="6" w16cid:durableId="1032613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FF"/>
    <w:rsid w:val="000D61FF"/>
    <w:rsid w:val="002E23F1"/>
    <w:rsid w:val="00367F2E"/>
    <w:rsid w:val="0039120A"/>
    <w:rsid w:val="003B4494"/>
    <w:rsid w:val="004C3271"/>
    <w:rsid w:val="00642BA2"/>
    <w:rsid w:val="00C926FA"/>
    <w:rsid w:val="00E0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AB14"/>
  <w15:chartTrackingRefBased/>
  <w15:docId w15:val="{52AA544C-8267-44EF-972C-C91A03F8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1FF"/>
    <w:rPr>
      <w:color w:val="0563C1" w:themeColor="hyperlink"/>
      <w:u w:val="single"/>
    </w:rPr>
  </w:style>
  <w:style w:type="paragraph" w:styleId="ListParagraph">
    <w:name w:val="List Paragraph"/>
    <w:basedOn w:val="Normal"/>
    <w:uiPriority w:val="34"/>
    <w:qFormat/>
    <w:rsid w:val="00C926FA"/>
    <w:pPr>
      <w:ind w:left="720"/>
      <w:contextualSpacing/>
    </w:pPr>
  </w:style>
  <w:style w:type="character" w:styleId="UnresolvedMention">
    <w:name w:val="Unresolved Mention"/>
    <w:basedOn w:val="DefaultParagraphFont"/>
    <w:uiPriority w:val="99"/>
    <w:semiHidden/>
    <w:unhideWhenUsed/>
    <w:rsid w:val="002E23F1"/>
    <w:rPr>
      <w:color w:val="605E5C"/>
      <w:shd w:val="clear" w:color="auto" w:fill="E1DFDD"/>
    </w:rPr>
  </w:style>
  <w:style w:type="character" w:styleId="FollowedHyperlink">
    <w:name w:val="FollowedHyperlink"/>
    <w:basedOn w:val="DefaultParagraphFont"/>
    <w:uiPriority w:val="99"/>
    <w:semiHidden/>
    <w:unhideWhenUsed/>
    <w:rsid w:val="002E23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flu/about/viruses/typ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ada.ca/en/public-health/services/laboratory-biosafety-biosecurity/pathogen-safety-data-sheets-risk-assessment/influenza-virus-type-a.html" TargetMode="External"/><Relationship Id="rId5" Type="http://schemas.openxmlformats.org/officeDocument/2006/relationships/hyperlink" Target="https://www.cdc.gov/labs/pdf/SF__19_308133-A_BMBL6_00-BOOK-WEB-final-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T Khan</dc:creator>
  <cp:keywords/>
  <dc:description/>
  <cp:lastModifiedBy>Artur Slupianek</cp:lastModifiedBy>
  <cp:revision>5</cp:revision>
  <dcterms:created xsi:type="dcterms:W3CDTF">2020-05-08T17:11:00Z</dcterms:created>
  <dcterms:modified xsi:type="dcterms:W3CDTF">2023-10-23T18:26:00Z</dcterms:modified>
</cp:coreProperties>
</file>